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35" w:rsidRDefault="00C87035">
      <w:r>
        <w:t>Unter Dienstleistungen.</w:t>
      </w:r>
    </w:p>
    <w:p w:rsidR="00C87035" w:rsidRDefault="00C87035"/>
    <w:p w:rsidR="00286E40" w:rsidRDefault="009647A4">
      <w:r>
        <w:t xml:space="preserve">Mit einem Partner unternehmen </w:t>
      </w:r>
    </w:p>
    <w:p w:rsidR="009647A4" w:rsidRDefault="009647A4"/>
    <w:p w:rsidR="009647A4" w:rsidRDefault="009647A4">
      <w:r>
        <w:t>Kann ich Ihnen die Lieferung Montage und Wartung von Rauchmeldern anbieten.</w:t>
      </w:r>
    </w:p>
    <w:p w:rsidR="00C87035" w:rsidRDefault="00C87035">
      <w:bookmarkStart w:id="0" w:name="_GoBack"/>
      <w:bookmarkEnd w:id="0"/>
    </w:p>
    <w:p w:rsidR="004B4C56" w:rsidRDefault="004B4C56">
      <w:r>
        <w:t>Button Rauchmelder Pflicht</w:t>
      </w:r>
    </w:p>
    <w:p w:rsidR="004B4C56" w:rsidRDefault="004B4C56"/>
    <w:p w:rsidR="00846371" w:rsidRPr="00846371" w:rsidRDefault="00846371" w:rsidP="00846371">
      <w:pPr>
        <w:spacing w:after="195" w:line="240" w:lineRule="auto"/>
        <w:outlineLvl w:val="2"/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> </w:t>
      </w:r>
      <w:proofErr w:type="spellStart"/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>Rauchmelderpflicht</w:t>
      </w:r>
      <w:proofErr w:type="spellEnd"/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 xml:space="preserve"> Bayern im Detail</w:t>
      </w:r>
    </w:p>
    <w:p w:rsidR="00846371" w:rsidRPr="00846371" w:rsidRDefault="00846371" w:rsidP="00846371">
      <w:pPr>
        <w:spacing w:before="100" w:beforeAutospacing="1" w:after="390" w:line="240" w:lineRule="auto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Eingeführt wurde die </w:t>
      </w:r>
      <w:proofErr w:type="spellStart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Rauchmelderpflicht</w:t>
      </w:r>
      <w:proofErr w:type="spellEnd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 in Bayern am 25. September 2012, mit Wirkung zum 01. Januar 2013.</w:t>
      </w:r>
    </w:p>
    <w:p w:rsidR="00846371" w:rsidRPr="00846371" w:rsidRDefault="00846371" w:rsidP="00846371">
      <w:pPr>
        <w:spacing w:before="100" w:beforeAutospacing="1" w:after="390" w:line="240" w:lineRule="auto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Wohnungen, die ab dem 1. Januar 2013 errichtet werden, müssen mit Rauchmeldern entsprechend der gesetzlichen Vorgaben ausgestattet sein.</w:t>
      </w:r>
    </w:p>
    <w:p w:rsidR="00846371" w:rsidRPr="00846371" w:rsidRDefault="00846371" w:rsidP="00846371">
      <w:pPr>
        <w:spacing w:before="100" w:beforeAutospacing="1" w:after="390" w:line="240" w:lineRule="auto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373737"/>
          <w:sz w:val="23"/>
          <w:szCs w:val="23"/>
          <w:lang w:eastAsia="de-DE"/>
        </w:rPr>
        <w:t xml:space="preserve">Für bestehende Wohnungen gilt eine Übergangsfrist zur Nachrüstung </w:t>
      </w:r>
      <w:proofErr w:type="spellStart"/>
      <w:r w:rsidRPr="00846371">
        <w:rPr>
          <w:rFonts w:ascii="Verdana" w:eastAsia="Times New Roman" w:hAnsi="Verdana" w:cs="Helvetica"/>
          <w:b/>
          <w:bCs/>
          <w:color w:val="373737"/>
          <w:sz w:val="23"/>
          <w:szCs w:val="23"/>
          <w:lang w:eastAsia="de-DE"/>
        </w:rPr>
        <w:t>mt</w:t>
      </w:r>
      <w:proofErr w:type="spellEnd"/>
      <w:r w:rsidRPr="00846371">
        <w:rPr>
          <w:rFonts w:ascii="Verdana" w:eastAsia="Times New Roman" w:hAnsi="Verdana" w:cs="Helvetica"/>
          <w:b/>
          <w:bCs/>
          <w:color w:val="373737"/>
          <w:sz w:val="23"/>
          <w:szCs w:val="23"/>
          <w:lang w:eastAsia="de-DE"/>
        </w:rPr>
        <w:t xml:space="preserve"> Rauchmeldern bis zum 31.12. 2017.</w:t>
      </w:r>
    </w:p>
    <w:p w:rsidR="00846371" w:rsidRPr="00846371" w:rsidRDefault="00846371" w:rsidP="00846371">
      <w:pPr>
        <w:spacing w:after="195" w:line="240" w:lineRule="auto"/>
        <w:outlineLvl w:val="2"/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 xml:space="preserve">Für welche Wohnungen gilt die </w:t>
      </w:r>
      <w:proofErr w:type="spellStart"/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>Rauchmelderpflicht</w:t>
      </w:r>
      <w:proofErr w:type="spellEnd"/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 xml:space="preserve"> in Bayern?</w:t>
      </w:r>
    </w:p>
    <w:p w:rsidR="00846371" w:rsidRPr="00846371" w:rsidRDefault="00846371" w:rsidP="00846371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373737"/>
          <w:sz w:val="23"/>
          <w:szCs w:val="23"/>
          <w:lang w:eastAsia="de-DE"/>
        </w:rPr>
        <w:t>alle Neubauten</w:t>
      </w: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, die ab dem 1. Januar 2013 errichtet werden</w:t>
      </w:r>
    </w:p>
    <w:p w:rsidR="00846371" w:rsidRPr="00846371" w:rsidRDefault="00846371" w:rsidP="00846371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373737"/>
          <w:sz w:val="23"/>
          <w:szCs w:val="23"/>
          <w:lang w:eastAsia="de-DE"/>
        </w:rPr>
        <w:t>alle Bestandswohnungen</w:t>
      </w: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 müssen bis zum 31.Dezember 2017 nachgerüstet werden</w:t>
      </w:r>
    </w:p>
    <w:p w:rsidR="00846371" w:rsidRPr="00846371" w:rsidRDefault="00846371" w:rsidP="00846371">
      <w:pPr>
        <w:spacing w:after="195" w:line="240" w:lineRule="auto"/>
        <w:outlineLvl w:val="2"/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>Wie viele Rauchmelder müssen in einer Wohnung installiert werden?</w:t>
      </w:r>
    </w:p>
    <w:p w:rsidR="00846371" w:rsidRPr="00846371" w:rsidRDefault="00846371" w:rsidP="00846371">
      <w:pPr>
        <w:spacing w:before="100" w:beforeAutospacing="1" w:after="390" w:line="240" w:lineRule="auto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Vorgeschrieben ist laut Gesetz mindestens 1 Rauchmelder in jedem Kinderzimmer, in jedem Schlafzimmer und in jedem Flur, der eine </w:t>
      </w:r>
      <w:proofErr w:type="spellStart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Verbindunng</w:t>
      </w:r>
      <w:proofErr w:type="spellEnd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 zu Aufenthaltsräumen hat.</w:t>
      </w:r>
    </w:p>
    <w:p w:rsidR="00846371" w:rsidRPr="00846371" w:rsidRDefault="00846371" w:rsidP="00846371">
      <w:pPr>
        <w:spacing w:after="195" w:line="240" w:lineRule="auto"/>
        <w:outlineLvl w:val="2"/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>Wer ist für Einbau und Wartung der Rauchmelder zuständig?</w:t>
      </w:r>
    </w:p>
    <w:p w:rsidR="00846371" w:rsidRPr="00846371" w:rsidRDefault="00846371" w:rsidP="00846371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Zuständig für den Einbau der Rauchmelder sind die </w:t>
      </w:r>
      <w:r w:rsidRPr="00846371">
        <w:rPr>
          <w:rFonts w:ascii="Verdana" w:eastAsia="Times New Roman" w:hAnsi="Verdana" w:cs="Helvetica"/>
          <w:b/>
          <w:bCs/>
          <w:i/>
          <w:iCs/>
          <w:color w:val="373737"/>
          <w:sz w:val="23"/>
          <w:szCs w:val="23"/>
          <w:lang w:eastAsia="de-DE"/>
        </w:rPr>
        <w:t>Eigentümer der Wohnungen</w:t>
      </w: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. (Eigentümer sind in der Regel die Vermieter)</w:t>
      </w:r>
    </w:p>
    <w:p w:rsidR="00846371" w:rsidRPr="00846371" w:rsidRDefault="00846371" w:rsidP="00846371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b/>
          <w:bCs/>
          <w:i/>
          <w:iCs/>
          <w:color w:val="373737"/>
          <w:sz w:val="23"/>
          <w:szCs w:val="23"/>
          <w:lang w:eastAsia="de-DE"/>
        </w:rPr>
        <w:t>Der Besitzer der Wohnung</w:t>
      </w: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 (in der Regel die Mieter) ist </w:t>
      </w:r>
      <w:r w:rsidRPr="00846371">
        <w:rPr>
          <w:rFonts w:ascii="Verdana" w:eastAsia="Times New Roman" w:hAnsi="Verdana" w:cs="Helvetica"/>
          <w:b/>
          <w:bCs/>
          <w:i/>
          <w:iCs/>
          <w:color w:val="373737"/>
          <w:sz w:val="23"/>
          <w:szCs w:val="23"/>
          <w:lang w:eastAsia="de-DE"/>
        </w:rPr>
        <w:t>für die Sicherstellung der Betriebsbereitschaft</w:t>
      </w: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 der Rauchmelder </w:t>
      </w: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lastRenderedPageBreak/>
        <w:t>zuständig, es sei denn, der Eigentümer (Vermieter) übernimmt die Wartung selbst. Für diesen Fall kann er die anfallenden Kosten im Rahmen der jährlichen Nebenkostenabrechnung auf den Mieter umlegen.</w:t>
      </w:r>
    </w:p>
    <w:p w:rsidR="00846371" w:rsidRPr="00846371" w:rsidRDefault="00846371" w:rsidP="00846371">
      <w:pPr>
        <w:spacing w:after="195" w:line="240" w:lineRule="auto"/>
        <w:outlineLvl w:val="2"/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</w:pPr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 xml:space="preserve">Wo wird die </w:t>
      </w:r>
      <w:proofErr w:type="spellStart"/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>Rauchmelderpflicht</w:t>
      </w:r>
      <w:proofErr w:type="spellEnd"/>
      <w:r w:rsidRPr="00846371">
        <w:rPr>
          <w:rFonts w:ascii="Verdana" w:eastAsia="Times New Roman" w:hAnsi="Verdana" w:cs="Helvetica"/>
          <w:b/>
          <w:bCs/>
          <w:color w:val="000000"/>
          <w:sz w:val="36"/>
          <w:szCs w:val="36"/>
          <w:lang w:eastAsia="de-DE"/>
        </w:rPr>
        <w:t xml:space="preserve"> Bayern gesetzlich geregelt?</w:t>
      </w:r>
    </w:p>
    <w:p w:rsidR="00846371" w:rsidRPr="00846371" w:rsidRDefault="00846371" w:rsidP="00846371">
      <w:pPr>
        <w:spacing w:before="100" w:beforeAutospacing="1" w:after="390" w:line="240" w:lineRule="auto"/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</w:pPr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Die </w:t>
      </w:r>
      <w:proofErr w:type="spellStart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Rauchmelderpflicht</w:t>
      </w:r>
      <w:proofErr w:type="spellEnd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 xml:space="preserve"> Bayern wird in der Bayerischen Bauordnung (</w:t>
      </w:r>
      <w:proofErr w:type="spellStart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BayBO</w:t>
      </w:r>
      <w:proofErr w:type="spellEnd"/>
      <w:r w:rsidRPr="00846371">
        <w:rPr>
          <w:rFonts w:ascii="Verdana" w:eastAsia="Times New Roman" w:hAnsi="Verdana" w:cs="Helvetica"/>
          <w:color w:val="373737"/>
          <w:sz w:val="23"/>
          <w:szCs w:val="23"/>
          <w:lang w:eastAsia="de-DE"/>
        </w:rPr>
        <w:t>) geregelt</w:t>
      </w:r>
    </w:p>
    <w:p w:rsidR="009647A4" w:rsidRDefault="009647A4"/>
    <w:p w:rsidR="009647A4" w:rsidRDefault="009647A4"/>
    <w:sectPr w:rsidR="0096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6E80"/>
    <w:multiLevelType w:val="multilevel"/>
    <w:tmpl w:val="03E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7F1241"/>
    <w:multiLevelType w:val="multilevel"/>
    <w:tmpl w:val="02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4"/>
    <w:rsid w:val="00286E40"/>
    <w:rsid w:val="004B4C56"/>
    <w:rsid w:val="00846371"/>
    <w:rsid w:val="009647A4"/>
    <w:rsid w:val="00C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B767-9DBB-4BE2-8101-4EAB61B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4637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4637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44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207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Hermann</dc:creator>
  <cp:keywords/>
  <dc:description/>
  <cp:lastModifiedBy>simon Hermann</cp:lastModifiedBy>
  <cp:revision>2</cp:revision>
  <dcterms:created xsi:type="dcterms:W3CDTF">2015-01-02T14:56:00Z</dcterms:created>
  <dcterms:modified xsi:type="dcterms:W3CDTF">2015-01-02T15:29:00Z</dcterms:modified>
</cp:coreProperties>
</file>